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48C" w14:textId="77777777" w:rsidR="00070FE0" w:rsidRPr="00D74EB3" w:rsidRDefault="008F4F5B">
      <w:pPr>
        <w:spacing w:before="91" w:line="211" w:lineRule="auto"/>
        <w:ind w:left="1302" w:right="1269"/>
        <w:jc w:val="center"/>
        <w:rPr>
          <w:b/>
        </w:rPr>
      </w:pPr>
      <w:r w:rsidRPr="00D74EB3">
        <w:rPr>
          <w:b/>
        </w:rPr>
        <w:t>Пункты приема заявок по выдаче, погашению и обмену</w:t>
      </w:r>
      <w:r w:rsidRPr="00D74EB3">
        <w:rPr>
          <w:b/>
          <w:spacing w:val="-67"/>
        </w:rPr>
        <w:t xml:space="preserve"> </w:t>
      </w:r>
      <w:r w:rsidRPr="00D74EB3">
        <w:rPr>
          <w:b/>
        </w:rPr>
        <w:t>инвестиционных паев</w:t>
      </w:r>
    </w:p>
    <w:p w14:paraId="22D18A58" w14:textId="77777777" w:rsidR="002F527B" w:rsidRDefault="002F527B" w:rsidP="002F527B">
      <w:pPr>
        <w:ind w:right="-101"/>
        <w:jc w:val="center"/>
        <w:rPr>
          <w:color w:val="000000"/>
          <w:sz w:val="16"/>
          <w:szCs w:val="16"/>
          <w:lang w:eastAsia="ru-RU"/>
        </w:rPr>
      </w:pPr>
      <w:r w:rsidRPr="00CC1200">
        <w:rPr>
          <w:color w:val="000000"/>
          <w:sz w:val="16"/>
          <w:szCs w:val="16"/>
          <w:lang w:eastAsia="ru-RU"/>
        </w:rPr>
        <w:t xml:space="preserve">Ознакомиться с подробной информацией о паевом инвестиционном фонде, а также с правилами доверительного управления паевым инвестиционным фондом и иными документами, предусмотренными Федеральным законом от 29.11.2001 № 156-ФЗ «Об инвестиционных фондах» и нормативными актами Банка России, можно по адресу </w:t>
      </w:r>
    </w:p>
    <w:p w14:paraId="60CC11AF" w14:textId="7113E1FD" w:rsidR="00070FE0" w:rsidRPr="00D74EB3" w:rsidRDefault="008F4F5B" w:rsidP="002F527B">
      <w:pPr>
        <w:ind w:right="-101"/>
        <w:jc w:val="center"/>
        <w:rPr>
          <w:b/>
        </w:rPr>
      </w:pPr>
      <w:r w:rsidRPr="00D74EB3">
        <w:rPr>
          <w:b/>
        </w:rPr>
        <w:t>Управляющая</w:t>
      </w:r>
      <w:r w:rsidRPr="00D74EB3">
        <w:rPr>
          <w:b/>
          <w:spacing w:val="-4"/>
        </w:rPr>
        <w:t xml:space="preserve"> </w:t>
      </w:r>
      <w:r w:rsidRPr="00D74EB3">
        <w:rPr>
          <w:b/>
        </w:rPr>
        <w:t>компания</w:t>
      </w:r>
    </w:p>
    <w:tbl>
      <w:tblPr>
        <w:tblStyle w:val="TableNormal"/>
        <w:tblW w:w="10515" w:type="dxa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7807"/>
      </w:tblGrid>
      <w:tr w:rsidR="00070FE0" w:rsidRPr="002F527B" w14:paraId="2F50F24E" w14:textId="77777777" w:rsidTr="002F527B">
        <w:trPr>
          <w:trHeight w:val="394"/>
        </w:trPr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5BB1" w14:textId="77777777" w:rsidR="00070FE0" w:rsidRPr="002F527B" w:rsidRDefault="008F4F5B">
            <w:pPr>
              <w:pStyle w:val="TableParagraph"/>
              <w:spacing w:before="169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Полное</w:t>
            </w:r>
            <w:r w:rsidRPr="002F527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451B" w14:textId="77777777" w:rsidR="00070FE0" w:rsidRPr="002F527B" w:rsidRDefault="008F4F5B">
            <w:pPr>
              <w:pStyle w:val="TableParagraph"/>
              <w:spacing w:before="107" w:line="264" w:lineRule="auto"/>
              <w:ind w:right="412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Общество с ограниченной ответственностью "Управляющая</w:t>
            </w:r>
            <w:r w:rsidRPr="002F527B">
              <w:rPr>
                <w:spacing w:val="-52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компания</w:t>
            </w:r>
            <w:r w:rsidRPr="002F527B">
              <w:rPr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"ДОХОДЪ"</w:t>
            </w:r>
          </w:p>
        </w:tc>
      </w:tr>
      <w:tr w:rsidR="00070FE0" w:rsidRPr="002F527B" w14:paraId="56FB9115" w14:textId="77777777" w:rsidTr="002F527B">
        <w:trPr>
          <w:trHeight w:val="41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577A" w14:textId="77777777" w:rsidR="00070FE0" w:rsidRPr="002F527B" w:rsidRDefault="008F4F5B">
            <w:pPr>
              <w:pStyle w:val="TableParagraph"/>
              <w:spacing w:before="68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Сокращенное</w:t>
            </w:r>
            <w:r w:rsidRPr="002F527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8141" w14:textId="77777777" w:rsidR="002F527B" w:rsidRDefault="008F4F5B" w:rsidP="002F527B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2F527B">
              <w:rPr>
                <w:sz w:val="20"/>
                <w:szCs w:val="20"/>
              </w:rPr>
              <w:t>ООО</w:t>
            </w:r>
            <w:r w:rsidRPr="002F527B">
              <w:rPr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"УК"ДОХОДЪ"</w:t>
            </w:r>
            <w:r w:rsidR="002F527B" w:rsidRPr="00CC120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0A64C58E" w14:textId="1D398252" w:rsidR="00070FE0" w:rsidRPr="002F527B" w:rsidRDefault="002F527B" w:rsidP="002F527B">
            <w:pPr>
              <w:jc w:val="both"/>
              <w:rPr>
                <w:sz w:val="20"/>
                <w:szCs w:val="20"/>
              </w:rPr>
            </w:pPr>
            <w:r w:rsidRPr="00CC1200">
              <w:rPr>
                <w:color w:val="000000"/>
                <w:sz w:val="16"/>
                <w:szCs w:val="16"/>
                <w:lang w:eastAsia="ru-RU"/>
              </w:rPr>
              <w:t xml:space="preserve">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20 декабря 2008 № 21-000-1-00612, без ограничения срока действия. </w:t>
            </w:r>
          </w:p>
        </w:tc>
      </w:tr>
      <w:tr w:rsidR="00070FE0" w:rsidRPr="002F527B" w14:paraId="54BBE28C" w14:textId="77777777" w:rsidTr="002F527B">
        <w:trPr>
          <w:trHeight w:val="47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AAD3" w14:textId="77777777" w:rsidR="00070FE0" w:rsidRPr="002F527B" w:rsidRDefault="008F4F5B">
            <w:pPr>
              <w:pStyle w:val="TableParagraph"/>
              <w:spacing w:before="142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Место</w:t>
            </w:r>
            <w:r w:rsidRPr="002F527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нахождения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757C" w14:textId="08817DF7" w:rsidR="00070FE0" w:rsidRPr="002F527B" w:rsidRDefault="00625F36" w:rsidP="002F527B">
            <w:pPr>
              <w:ind w:right="-108"/>
              <w:jc w:val="both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 xml:space="preserve">199178, г. Санкт-Петербург, </w:t>
            </w:r>
            <w:proofErr w:type="spellStart"/>
            <w:r w:rsidRPr="002F527B">
              <w:rPr>
                <w:sz w:val="20"/>
                <w:szCs w:val="20"/>
              </w:rPr>
              <w:t>вн.тер.г</w:t>
            </w:r>
            <w:proofErr w:type="spellEnd"/>
            <w:r w:rsidRPr="002F527B">
              <w:rPr>
                <w:sz w:val="20"/>
                <w:szCs w:val="20"/>
              </w:rPr>
              <w:t>. муниципальный округ Васильевский,</w:t>
            </w:r>
            <w:r w:rsidR="002F527B">
              <w:rPr>
                <w:sz w:val="20"/>
                <w:szCs w:val="20"/>
              </w:rPr>
              <w:t xml:space="preserve"> </w:t>
            </w:r>
            <w:proofErr w:type="spellStart"/>
            <w:r w:rsidRPr="002F527B">
              <w:rPr>
                <w:sz w:val="20"/>
                <w:szCs w:val="20"/>
              </w:rPr>
              <w:t>пр-кт</w:t>
            </w:r>
            <w:proofErr w:type="spellEnd"/>
            <w:r w:rsidRPr="002F527B">
              <w:rPr>
                <w:sz w:val="20"/>
                <w:szCs w:val="20"/>
              </w:rPr>
              <w:t xml:space="preserve"> Малый В.О., д. 43, к. 2, литера В, этаж 3, </w:t>
            </w:r>
            <w:proofErr w:type="spellStart"/>
            <w:r w:rsidRPr="002F527B">
              <w:rPr>
                <w:sz w:val="20"/>
                <w:szCs w:val="20"/>
              </w:rPr>
              <w:t>помещ</w:t>
            </w:r>
            <w:proofErr w:type="spellEnd"/>
            <w:r w:rsidRPr="002F527B">
              <w:rPr>
                <w:sz w:val="20"/>
                <w:szCs w:val="20"/>
              </w:rPr>
              <w:t>. 62</w:t>
            </w:r>
          </w:p>
        </w:tc>
      </w:tr>
      <w:tr w:rsidR="00070FE0" w:rsidRPr="002F527B" w14:paraId="624B7EF1" w14:textId="77777777" w:rsidTr="002F527B">
        <w:trPr>
          <w:trHeight w:val="16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0028" w14:textId="18A42B03" w:rsidR="00070FE0" w:rsidRPr="002F527B" w:rsidRDefault="008F4F5B">
            <w:pPr>
              <w:pStyle w:val="TableParagraph"/>
              <w:spacing w:before="72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Телефон</w:t>
            </w:r>
            <w:r w:rsidR="007147AC">
              <w:rPr>
                <w:b/>
                <w:sz w:val="20"/>
                <w:szCs w:val="20"/>
              </w:rPr>
              <w:t xml:space="preserve">, сайт 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DC91" w14:textId="354E79D1" w:rsidR="00070FE0" w:rsidRPr="002F527B" w:rsidRDefault="008F4F5B">
            <w:pPr>
              <w:pStyle w:val="TableParagraph"/>
              <w:spacing w:before="72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(812)</w:t>
            </w:r>
            <w:r w:rsidRPr="002F527B">
              <w:rPr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635-68-63</w:t>
            </w:r>
            <w:r w:rsidR="007147AC" w:rsidRPr="007147AC">
              <w:rPr>
                <w:sz w:val="20"/>
                <w:szCs w:val="20"/>
              </w:rPr>
              <w:t xml:space="preserve">, </w:t>
            </w:r>
            <w:hyperlink r:id="rId4" w:history="1">
              <w:r w:rsidR="007147AC" w:rsidRPr="00625761">
                <w:rPr>
                  <w:rStyle w:val="a5"/>
                  <w:sz w:val="20"/>
                  <w:szCs w:val="20"/>
                </w:rPr>
                <w:t>dohod.ru</w:t>
              </w:r>
            </w:hyperlink>
          </w:p>
        </w:tc>
      </w:tr>
      <w:tr w:rsidR="00070FE0" w:rsidRPr="002F527B" w14:paraId="3CF7622C" w14:textId="77777777" w:rsidTr="002F527B">
        <w:trPr>
          <w:trHeight w:val="67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C58" w14:textId="77777777" w:rsidR="00070FE0" w:rsidRPr="002F527B" w:rsidRDefault="00070FE0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  <w:p w14:paraId="2BB338D0" w14:textId="77777777" w:rsidR="00070FE0" w:rsidRPr="002F527B" w:rsidRDefault="008F4F5B">
            <w:pPr>
              <w:pStyle w:val="TableParagraph"/>
              <w:spacing w:before="157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Режим</w:t>
            </w:r>
            <w:r w:rsidRPr="002F527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BB6" w14:textId="06AF2C41" w:rsidR="00070FE0" w:rsidRPr="002F527B" w:rsidRDefault="008F4F5B" w:rsidP="007147AC">
            <w:pPr>
              <w:pStyle w:val="TableParagraph"/>
              <w:spacing w:before="0" w:line="259" w:lineRule="auto"/>
              <w:ind w:left="6" w:right="146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Ежедневно, кроме субботы, воскресенья и</w:t>
            </w:r>
            <w:r w:rsidRPr="002F527B">
              <w:rPr>
                <w:spacing w:val="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общегосударственных</w:t>
            </w:r>
            <w:r w:rsidRPr="002F527B">
              <w:rPr>
                <w:spacing w:val="-4"/>
                <w:sz w:val="20"/>
                <w:szCs w:val="20"/>
              </w:rPr>
              <w:t xml:space="preserve"> </w:t>
            </w:r>
            <w:r w:rsidR="007147AC">
              <w:rPr>
                <w:spacing w:val="-4"/>
                <w:sz w:val="20"/>
                <w:szCs w:val="20"/>
              </w:rPr>
              <w:t>п</w:t>
            </w:r>
            <w:r w:rsidRPr="002F527B">
              <w:rPr>
                <w:sz w:val="20"/>
                <w:szCs w:val="20"/>
              </w:rPr>
              <w:t>раздников,</w:t>
            </w:r>
            <w:r w:rsidRPr="002F527B">
              <w:rPr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определенных</w:t>
            </w:r>
            <w:r w:rsidR="002F527B">
              <w:rPr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законодательством Российской Федерации с 10:00 ч. до 18:00 ч.</w:t>
            </w:r>
            <w:r w:rsidR="002F527B">
              <w:rPr>
                <w:sz w:val="20"/>
                <w:szCs w:val="20"/>
              </w:rPr>
              <w:t xml:space="preserve"> </w:t>
            </w:r>
            <w:r w:rsidRPr="002F527B">
              <w:rPr>
                <w:spacing w:val="-52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по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местному</w:t>
            </w:r>
            <w:r w:rsidRPr="002F527B">
              <w:rPr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времени.</w:t>
            </w:r>
          </w:p>
        </w:tc>
      </w:tr>
    </w:tbl>
    <w:p w14:paraId="748144D9" w14:textId="77777777" w:rsidR="00070FE0" w:rsidRPr="00D74EB3" w:rsidRDefault="008F4F5B">
      <w:pPr>
        <w:ind w:left="1254" w:right="1269"/>
        <w:jc w:val="center"/>
        <w:rPr>
          <w:b/>
        </w:rPr>
      </w:pPr>
      <w:r w:rsidRPr="00D74EB3">
        <w:rPr>
          <w:b/>
        </w:rPr>
        <w:t>Агент</w:t>
      </w:r>
      <w:r w:rsidRPr="00D74EB3">
        <w:rPr>
          <w:b/>
          <w:spacing w:val="-2"/>
        </w:rPr>
        <w:t xml:space="preserve"> </w:t>
      </w:r>
      <w:r w:rsidRPr="00D74EB3">
        <w:rPr>
          <w:b/>
        </w:rPr>
        <w:t>АО</w:t>
      </w:r>
      <w:r w:rsidRPr="00D74EB3">
        <w:rPr>
          <w:b/>
          <w:spacing w:val="-2"/>
        </w:rPr>
        <w:t xml:space="preserve"> </w:t>
      </w:r>
      <w:r w:rsidRPr="00D74EB3">
        <w:rPr>
          <w:b/>
        </w:rPr>
        <w:t>Актив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7807"/>
      </w:tblGrid>
      <w:tr w:rsidR="00070FE0" w:rsidRPr="002F527B" w14:paraId="3A0B499C" w14:textId="77777777" w:rsidTr="002F527B">
        <w:trPr>
          <w:trHeight w:val="241"/>
        </w:trPr>
        <w:tc>
          <w:tcPr>
            <w:tcW w:w="2683" w:type="dxa"/>
          </w:tcPr>
          <w:p w14:paraId="1E3B1DC3" w14:textId="77777777" w:rsidR="00070FE0" w:rsidRPr="002F527B" w:rsidRDefault="008F4F5B">
            <w:pPr>
              <w:pStyle w:val="TableParagraph"/>
              <w:spacing w:before="37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Полное</w:t>
            </w:r>
            <w:r w:rsidRPr="002F527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07" w:type="dxa"/>
            <w:tcBorders>
              <w:top w:val="single" w:sz="18" w:space="0" w:color="000000"/>
            </w:tcBorders>
          </w:tcPr>
          <w:p w14:paraId="5CF18F17" w14:textId="77777777" w:rsidR="00070FE0" w:rsidRPr="002F527B" w:rsidRDefault="008F4F5B">
            <w:pPr>
              <w:pStyle w:val="TableParagraph"/>
              <w:spacing w:before="131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Акционерное</w:t>
            </w:r>
            <w:r w:rsidRPr="002F527B">
              <w:rPr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общество</w:t>
            </w:r>
            <w:r w:rsidRPr="002F527B">
              <w:rPr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Актив</w:t>
            </w:r>
          </w:p>
        </w:tc>
      </w:tr>
      <w:tr w:rsidR="00070FE0" w:rsidRPr="002F527B" w14:paraId="7A6A13C2" w14:textId="77777777" w:rsidTr="002F527B">
        <w:trPr>
          <w:trHeight w:val="153"/>
        </w:trPr>
        <w:tc>
          <w:tcPr>
            <w:tcW w:w="2683" w:type="dxa"/>
          </w:tcPr>
          <w:p w14:paraId="5E13C0DC" w14:textId="77777777" w:rsidR="00070FE0" w:rsidRPr="002F527B" w:rsidRDefault="008F4F5B">
            <w:pPr>
              <w:pStyle w:val="TableParagraph"/>
              <w:spacing w:before="79" w:line="246" w:lineRule="exact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Сокращенное</w:t>
            </w:r>
            <w:r w:rsidRPr="002F527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807" w:type="dxa"/>
          </w:tcPr>
          <w:p w14:paraId="36DA93EF" w14:textId="77777777" w:rsidR="00070FE0" w:rsidRPr="002F527B" w:rsidRDefault="008F4F5B">
            <w:pPr>
              <w:pStyle w:val="TableParagraph"/>
              <w:spacing w:before="79" w:line="246" w:lineRule="exact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АО</w:t>
            </w:r>
            <w:r w:rsidRPr="002F527B">
              <w:rPr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Актив</w:t>
            </w:r>
          </w:p>
        </w:tc>
      </w:tr>
      <w:tr w:rsidR="00070FE0" w:rsidRPr="002F527B" w14:paraId="7B88E956" w14:textId="77777777" w:rsidTr="002F527B">
        <w:trPr>
          <w:trHeight w:val="357"/>
        </w:trPr>
        <w:tc>
          <w:tcPr>
            <w:tcW w:w="2683" w:type="dxa"/>
          </w:tcPr>
          <w:p w14:paraId="5284F4CF" w14:textId="77777777" w:rsidR="00070FE0" w:rsidRPr="002F527B" w:rsidRDefault="008F4F5B">
            <w:pPr>
              <w:pStyle w:val="TableParagraph"/>
              <w:spacing w:before="155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Место</w:t>
            </w:r>
            <w:r w:rsidRPr="002F527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 xml:space="preserve">нахождения </w:t>
            </w:r>
          </w:p>
        </w:tc>
        <w:tc>
          <w:tcPr>
            <w:tcW w:w="7807" w:type="dxa"/>
          </w:tcPr>
          <w:p w14:paraId="51B08270" w14:textId="75A5C75B" w:rsidR="00070FE0" w:rsidRPr="002F527B" w:rsidRDefault="00D74EB3" w:rsidP="00D74EB3">
            <w:pPr>
              <w:pStyle w:val="TableParagraph"/>
              <w:spacing w:before="92" w:line="259" w:lineRule="auto"/>
              <w:ind w:right="88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 xml:space="preserve">199178, г. Санкт-Петербург, </w:t>
            </w:r>
            <w:proofErr w:type="spellStart"/>
            <w:r w:rsidRPr="002F527B">
              <w:rPr>
                <w:sz w:val="20"/>
                <w:szCs w:val="20"/>
              </w:rPr>
              <w:t>вн.тер.г</w:t>
            </w:r>
            <w:proofErr w:type="spellEnd"/>
            <w:r w:rsidRPr="002F527B">
              <w:rPr>
                <w:sz w:val="20"/>
                <w:szCs w:val="20"/>
              </w:rPr>
              <w:t xml:space="preserve">. Муниципальный округ Васильевский, </w:t>
            </w:r>
            <w:proofErr w:type="spellStart"/>
            <w:r w:rsidRPr="002F527B">
              <w:rPr>
                <w:sz w:val="20"/>
                <w:szCs w:val="20"/>
              </w:rPr>
              <w:t>пр-кт</w:t>
            </w:r>
            <w:proofErr w:type="spellEnd"/>
            <w:r w:rsidRPr="002F527B">
              <w:rPr>
                <w:sz w:val="20"/>
                <w:szCs w:val="20"/>
              </w:rPr>
              <w:t xml:space="preserve"> Малый В.О., д.43 к.2 литера В, этаж 2, </w:t>
            </w:r>
            <w:proofErr w:type="spellStart"/>
            <w:r w:rsidRPr="002F527B">
              <w:rPr>
                <w:sz w:val="20"/>
                <w:szCs w:val="20"/>
              </w:rPr>
              <w:t>помещ</w:t>
            </w:r>
            <w:proofErr w:type="spellEnd"/>
            <w:r w:rsidRPr="002F527B">
              <w:rPr>
                <w:sz w:val="20"/>
                <w:szCs w:val="20"/>
              </w:rPr>
              <w:t>. 31.</w:t>
            </w:r>
          </w:p>
        </w:tc>
      </w:tr>
      <w:tr w:rsidR="00070FE0" w:rsidRPr="002F527B" w14:paraId="776474C7" w14:textId="77777777" w:rsidTr="002F527B">
        <w:trPr>
          <w:trHeight w:val="345"/>
        </w:trPr>
        <w:tc>
          <w:tcPr>
            <w:tcW w:w="2683" w:type="dxa"/>
          </w:tcPr>
          <w:p w14:paraId="4E6C8299" w14:textId="45307AF8" w:rsidR="00070FE0" w:rsidRPr="002F527B" w:rsidRDefault="008F4F5B">
            <w:pPr>
              <w:pStyle w:val="TableParagraph"/>
              <w:spacing w:before="79" w:line="246" w:lineRule="exact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Телефон</w:t>
            </w:r>
            <w:r w:rsidR="007147AC">
              <w:rPr>
                <w:b/>
                <w:sz w:val="20"/>
                <w:szCs w:val="20"/>
              </w:rPr>
              <w:t xml:space="preserve">, сайт </w:t>
            </w:r>
          </w:p>
        </w:tc>
        <w:tc>
          <w:tcPr>
            <w:tcW w:w="7807" w:type="dxa"/>
          </w:tcPr>
          <w:p w14:paraId="33DB1940" w14:textId="3C2A317B" w:rsidR="00070FE0" w:rsidRPr="002F527B" w:rsidRDefault="008F4F5B" w:rsidP="00D74EB3">
            <w:pPr>
              <w:pStyle w:val="TableParagraph"/>
              <w:spacing w:before="92" w:line="259" w:lineRule="auto"/>
              <w:ind w:right="1423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(812) 635-68-65</w:t>
            </w:r>
            <w:r w:rsidR="007147AC">
              <w:rPr>
                <w:sz w:val="20"/>
                <w:szCs w:val="20"/>
              </w:rPr>
              <w:t xml:space="preserve">, </w:t>
            </w:r>
            <w:hyperlink r:id="rId5" w:history="1">
              <w:r w:rsidR="007147AC" w:rsidRPr="00625761">
                <w:rPr>
                  <w:rStyle w:val="a5"/>
                  <w:sz w:val="20"/>
                  <w:szCs w:val="20"/>
                </w:rPr>
                <w:t>aktiv.ru</w:t>
              </w:r>
            </w:hyperlink>
          </w:p>
        </w:tc>
      </w:tr>
      <w:tr w:rsidR="00070FE0" w:rsidRPr="002F527B" w14:paraId="7671442E" w14:textId="77777777" w:rsidTr="002F527B">
        <w:trPr>
          <w:trHeight w:val="569"/>
        </w:trPr>
        <w:tc>
          <w:tcPr>
            <w:tcW w:w="2683" w:type="dxa"/>
          </w:tcPr>
          <w:p w14:paraId="63E0EFE6" w14:textId="77777777" w:rsidR="00070FE0" w:rsidRPr="002F527B" w:rsidRDefault="00070FE0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</w:p>
          <w:p w14:paraId="47604344" w14:textId="77777777" w:rsidR="00070FE0" w:rsidRPr="002F527B" w:rsidRDefault="008F4F5B">
            <w:pPr>
              <w:pStyle w:val="TableParagraph"/>
              <w:spacing w:before="167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Режим</w:t>
            </w:r>
            <w:r w:rsidRPr="002F527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807" w:type="dxa"/>
          </w:tcPr>
          <w:p w14:paraId="618CED1C" w14:textId="0C79AFC4" w:rsidR="00070FE0" w:rsidRPr="002F527B" w:rsidRDefault="008F4F5B" w:rsidP="002F527B">
            <w:pPr>
              <w:pStyle w:val="TableParagraph"/>
              <w:spacing w:before="105" w:line="259" w:lineRule="auto"/>
              <w:ind w:right="1423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Ежедневно, кроме субботы, воскресенья и</w:t>
            </w:r>
            <w:r w:rsidRPr="002F527B">
              <w:rPr>
                <w:spacing w:val="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общегосударственных</w:t>
            </w:r>
            <w:r w:rsidRPr="002F527B">
              <w:rPr>
                <w:spacing w:val="-4"/>
                <w:sz w:val="20"/>
                <w:szCs w:val="20"/>
              </w:rPr>
              <w:t xml:space="preserve"> </w:t>
            </w:r>
            <w:r w:rsidR="002F527B">
              <w:rPr>
                <w:spacing w:val="-4"/>
                <w:sz w:val="20"/>
                <w:szCs w:val="20"/>
              </w:rPr>
              <w:t>п</w:t>
            </w:r>
            <w:r w:rsidRPr="002F527B">
              <w:rPr>
                <w:sz w:val="20"/>
                <w:szCs w:val="20"/>
              </w:rPr>
              <w:t>раздников,</w:t>
            </w:r>
            <w:r w:rsidRPr="002F527B">
              <w:rPr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определенных</w:t>
            </w:r>
            <w:r w:rsidR="002F527B">
              <w:rPr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законодательством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Российской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Федерации с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10.00</w:t>
            </w:r>
            <w:r w:rsidRPr="002F527B">
              <w:rPr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ч.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до 19.00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ч.</w:t>
            </w:r>
            <w:r w:rsidR="002F527B">
              <w:rPr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по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местному</w:t>
            </w:r>
            <w:r w:rsidRPr="002F527B">
              <w:rPr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времени.</w:t>
            </w:r>
          </w:p>
        </w:tc>
      </w:tr>
    </w:tbl>
    <w:p w14:paraId="72517FF6" w14:textId="77777777" w:rsidR="00070FE0" w:rsidRPr="00D74EB3" w:rsidRDefault="00070FE0">
      <w:pPr>
        <w:pStyle w:val="a3"/>
        <w:rPr>
          <w:b/>
          <w:u w:val="none"/>
        </w:rPr>
      </w:pPr>
    </w:p>
    <w:tbl>
      <w:tblPr>
        <w:tblStyle w:val="TableNormal"/>
        <w:tblW w:w="105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5680"/>
      </w:tblGrid>
      <w:tr w:rsidR="00070FE0" w:rsidRPr="002F527B" w14:paraId="6465684D" w14:textId="77777777" w:rsidTr="002F527B">
        <w:trPr>
          <w:trHeight w:val="429"/>
        </w:trPr>
        <w:tc>
          <w:tcPr>
            <w:tcW w:w="10515" w:type="dxa"/>
            <w:gridSpan w:val="2"/>
          </w:tcPr>
          <w:p w14:paraId="3BA6E5E5" w14:textId="77777777" w:rsidR="00070FE0" w:rsidRPr="002F527B" w:rsidRDefault="008F4F5B">
            <w:pPr>
              <w:pStyle w:val="TableParagraph"/>
              <w:spacing w:before="128"/>
              <w:ind w:left="320" w:right="1037"/>
              <w:jc w:val="center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Лицензия</w:t>
            </w:r>
            <w:r w:rsidRPr="002F527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профессионального</w:t>
            </w:r>
            <w:r w:rsidRPr="002F527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участника</w:t>
            </w:r>
            <w:r w:rsidRPr="002F527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рынка</w:t>
            </w:r>
            <w:r w:rsidRPr="002F527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ценных</w:t>
            </w:r>
            <w:r w:rsidRPr="002F527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бумаг</w:t>
            </w:r>
            <w:r w:rsidRPr="002F527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на</w:t>
            </w:r>
            <w:r w:rsidRPr="002F527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осуществление</w:t>
            </w:r>
          </w:p>
          <w:p w14:paraId="0CCE60D4" w14:textId="77777777" w:rsidR="00070FE0" w:rsidRPr="002F527B" w:rsidRDefault="008F4F5B">
            <w:pPr>
              <w:pStyle w:val="TableParagraph"/>
              <w:spacing w:before="28" w:line="223" w:lineRule="exact"/>
              <w:ind w:left="320" w:right="313"/>
              <w:jc w:val="center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брокерской</w:t>
            </w:r>
            <w:r w:rsidRPr="002F527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деятельности</w:t>
            </w:r>
          </w:p>
        </w:tc>
      </w:tr>
      <w:tr w:rsidR="00070FE0" w:rsidRPr="002F527B" w14:paraId="090A80D9" w14:textId="77777777" w:rsidTr="002F527B">
        <w:trPr>
          <w:trHeight w:val="345"/>
        </w:trPr>
        <w:tc>
          <w:tcPr>
            <w:tcW w:w="4835" w:type="dxa"/>
          </w:tcPr>
          <w:p w14:paraId="215F3029" w14:textId="77777777" w:rsidR="00070FE0" w:rsidRPr="002F527B" w:rsidRDefault="008F4F5B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Номер</w:t>
            </w:r>
            <w:r w:rsidRPr="002F527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лицензии</w:t>
            </w:r>
          </w:p>
        </w:tc>
        <w:tc>
          <w:tcPr>
            <w:tcW w:w="5680" w:type="dxa"/>
          </w:tcPr>
          <w:p w14:paraId="5BC754BB" w14:textId="77777777" w:rsidR="00070FE0" w:rsidRPr="002F527B" w:rsidRDefault="008F4F5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040-03760-100000</w:t>
            </w:r>
          </w:p>
        </w:tc>
      </w:tr>
      <w:tr w:rsidR="00070FE0" w:rsidRPr="002F527B" w14:paraId="252F6D38" w14:textId="77777777" w:rsidTr="002F527B">
        <w:trPr>
          <w:trHeight w:val="345"/>
        </w:trPr>
        <w:tc>
          <w:tcPr>
            <w:tcW w:w="4835" w:type="dxa"/>
          </w:tcPr>
          <w:p w14:paraId="72FDC26C" w14:textId="77777777" w:rsidR="00070FE0" w:rsidRPr="002F527B" w:rsidRDefault="008F4F5B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5680" w:type="dxa"/>
          </w:tcPr>
          <w:p w14:paraId="0C188EEA" w14:textId="77777777" w:rsidR="00070FE0" w:rsidRPr="002F527B" w:rsidRDefault="008F4F5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13 декабря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2000 г.</w:t>
            </w:r>
          </w:p>
        </w:tc>
      </w:tr>
      <w:tr w:rsidR="00070FE0" w:rsidRPr="002F527B" w14:paraId="2B8532B7" w14:textId="77777777" w:rsidTr="002F527B">
        <w:trPr>
          <w:trHeight w:val="345"/>
        </w:trPr>
        <w:tc>
          <w:tcPr>
            <w:tcW w:w="4835" w:type="dxa"/>
          </w:tcPr>
          <w:p w14:paraId="277DB864" w14:textId="77777777" w:rsidR="00070FE0" w:rsidRPr="002F527B" w:rsidRDefault="008F4F5B">
            <w:pPr>
              <w:pStyle w:val="TableParagraph"/>
              <w:spacing w:line="225" w:lineRule="exact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Срок</w:t>
            </w:r>
            <w:r w:rsidRPr="002F527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действия</w:t>
            </w:r>
            <w:r w:rsidRPr="002F527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лицензии</w:t>
            </w:r>
          </w:p>
        </w:tc>
        <w:tc>
          <w:tcPr>
            <w:tcW w:w="5680" w:type="dxa"/>
          </w:tcPr>
          <w:p w14:paraId="1D178CE7" w14:textId="77777777" w:rsidR="00070FE0" w:rsidRPr="002F527B" w:rsidRDefault="008F4F5B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без</w:t>
            </w:r>
            <w:r w:rsidRPr="002F527B">
              <w:rPr>
                <w:spacing w:val="-4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ограничения</w:t>
            </w:r>
            <w:r w:rsidRPr="002F527B">
              <w:rPr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срока</w:t>
            </w:r>
            <w:r w:rsidRPr="002F527B">
              <w:rPr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действия</w:t>
            </w:r>
          </w:p>
        </w:tc>
      </w:tr>
      <w:tr w:rsidR="00070FE0" w:rsidRPr="002F527B" w14:paraId="4BA744F8" w14:textId="77777777" w:rsidTr="002F527B">
        <w:trPr>
          <w:trHeight w:val="345"/>
        </w:trPr>
        <w:tc>
          <w:tcPr>
            <w:tcW w:w="4835" w:type="dxa"/>
          </w:tcPr>
          <w:p w14:paraId="2FF7642F" w14:textId="77777777" w:rsidR="00070FE0" w:rsidRPr="002F527B" w:rsidRDefault="008F4F5B">
            <w:pPr>
              <w:pStyle w:val="TableParagraph"/>
              <w:spacing w:before="100" w:line="225" w:lineRule="exact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Лицензирующий</w:t>
            </w:r>
            <w:r w:rsidRPr="002F527B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орган</w:t>
            </w:r>
          </w:p>
        </w:tc>
        <w:tc>
          <w:tcPr>
            <w:tcW w:w="5680" w:type="dxa"/>
          </w:tcPr>
          <w:p w14:paraId="40CB2069" w14:textId="77777777" w:rsidR="00070FE0" w:rsidRPr="002F527B" w:rsidRDefault="008F4F5B">
            <w:pPr>
              <w:pStyle w:val="TableParagraph"/>
              <w:spacing w:before="100" w:line="225" w:lineRule="exact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ФСФР</w:t>
            </w:r>
            <w:r w:rsidRPr="002F527B">
              <w:rPr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России</w:t>
            </w:r>
          </w:p>
        </w:tc>
      </w:tr>
      <w:tr w:rsidR="00070FE0" w:rsidRPr="002F527B" w14:paraId="54F0D226" w14:textId="77777777" w:rsidTr="002F527B">
        <w:trPr>
          <w:trHeight w:val="350"/>
        </w:trPr>
        <w:tc>
          <w:tcPr>
            <w:tcW w:w="4835" w:type="dxa"/>
          </w:tcPr>
          <w:p w14:paraId="6B0DBC5A" w14:textId="77777777" w:rsidR="00070FE0" w:rsidRPr="002F527B" w:rsidRDefault="008F4F5B" w:rsidP="007147AC">
            <w:pPr>
              <w:pStyle w:val="TableParagraph"/>
              <w:spacing w:before="0" w:line="270" w:lineRule="atLeast"/>
              <w:ind w:left="6"/>
              <w:rPr>
                <w:b/>
                <w:sz w:val="20"/>
                <w:szCs w:val="20"/>
              </w:rPr>
            </w:pPr>
            <w:r w:rsidRPr="002F527B">
              <w:rPr>
                <w:b/>
                <w:sz w:val="20"/>
                <w:szCs w:val="20"/>
              </w:rPr>
              <w:t>Дата</w:t>
            </w:r>
            <w:r w:rsidRPr="002F527B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внесения</w:t>
            </w:r>
            <w:r w:rsidRPr="002F527B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сведений</w:t>
            </w:r>
            <w:r w:rsidRPr="002F527B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об</w:t>
            </w:r>
            <w:r w:rsidRPr="002F527B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агенте</w:t>
            </w:r>
            <w:r w:rsidRPr="002F527B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в</w:t>
            </w:r>
            <w:r w:rsidRPr="002F527B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реестр</w:t>
            </w:r>
            <w:r w:rsidRPr="002F527B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паевых</w:t>
            </w:r>
            <w:r w:rsidRPr="002F527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инвестиционных</w:t>
            </w:r>
            <w:r w:rsidRPr="002F527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F527B">
              <w:rPr>
                <w:b/>
                <w:sz w:val="20"/>
                <w:szCs w:val="20"/>
              </w:rPr>
              <w:t>фондов</w:t>
            </w:r>
          </w:p>
        </w:tc>
        <w:tc>
          <w:tcPr>
            <w:tcW w:w="5680" w:type="dxa"/>
          </w:tcPr>
          <w:p w14:paraId="08FFB5DF" w14:textId="77777777" w:rsidR="00070FE0" w:rsidRPr="002F527B" w:rsidRDefault="008F4F5B">
            <w:pPr>
              <w:pStyle w:val="TableParagraph"/>
              <w:spacing w:before="191"/>
              <w:rPr>
                <w:sz w:val="20"/>
                <w:szCs w:val="20"/>
              </w:rPr>
            </w:pPr>
            <w:r w:rsidRPr="002F527B">
              <w:rPr>
                <w:sz w:val="20"/>
                <w:szCs w:val="20"/>
              </w:rPr>
              <w:t>11.08.2004</w:t>
            </w:r>
            <w:r w:rsidRPr="002F527B">
              <w:rPr>
                <w:spacing w:val="-2"/>
                <w:sz w:val="20"/>
                <w:szCs w:val="20"/>
              </w:rPr>
              <w:t xml:space="preserve"> </w:t>
            </w:r>
            <w:r w:rsidRPr="002F527B">
              <w:rPr>
                <w:sz w:val="20"/>
                <w:szCs w:val="20"/>
              </w:rPr>
              <w:t>г.</w:t>
            </w:r>
          </w:p>
        </w:tc>
      </w:tr>
    </w:tbl>
    <w:p w14:paraId="35BAE71A" w14:textId="77777777" w:rsidR="00625F36" w:rsidRPr="002F527B" w:rsidRDefault="00625F36">
      <w:pPr>
        <w:ind w:left="117"/>
        <w:rPr>
          <w:b/>
          <w:sz w:val="20"/>
          <w:szCs w:val="20"/>
        </w:rPr>
      </w:pPr>
    </w:p>
    <w:p w14:paraId="5E40AE7B" w14:textId="77777777" w:rsidR="00070FE0" w:rsidRPr="007147AC" w:rsidRDefault="008F4F5B" w:rsidP="007147AC">
      <w:pPr>
        <w:rPr>
          <w:b/>
          <w:sz w:val="19"/>
          <w:szCs w:val="19"/>
        </w:rPr>
      </w:pPr>
      <w:r w:rsidRPr="007147AC">
        <w:rPr>
          <w:b/>
          <w:sz w:val="19"/>
          <w:szCs w:val="19"/>
        </w:rPr>
        <w:t>Продает</w:t>
      </w:r>
      <w:r w:rsidRPr="007147AC">
        <w:rPr>
          <w:b/>
          <w:spacing w:val="-3"/>
          <w:sz w:val="19"/>
          <w:szCs w:val="19"/>
        </w:rPr>
        <w:t xml:space="preserve"> </w:t>
      </w:r>
      <w:r w:rsidRPr="007147AC">
        <w:rPr>
          <w:b/>
          <w:sz w:val="19"/>
          <w:szCs w:val="19"/>
        </w:rPr>
        <w:t>паи фондов</w:t>
      </w:r>
    </w:p>
    <w:p w14:paraId="2FF9DD70" w14:textId="33701269" w:rsidR="00D74EB3" w:rsidRPr="007147AC" w:rsidRDefault="00072881" w:rsidP="007147AC">
      <w:pPr>
        <w:pStyle w:val="a3"/>
        <w:tabs>
          <w:tab w:val="left" w:pos="8673"/>
        </w:tabs>
        <w:spacing w:before="1" w:line="259" w:lineRule="auto"/>
        <w:ind w:right="183"/>
        <w:jc w:val="both"/>
        <w:rPr>
          <w:sz w:val="19"/>
          <w:szCs w:val="19"/>
          <w:u w:val="none"/>
        </w:rPr>
      </w:pPr>
      <w:r w:rsidRPr="00072881">
        <w:rPr>
          <w:sz w:val="19"/>
          <w:szCs w:val="19"/>
          <w:u w:val="none"/>
        </w:rPr>
        <w:t>Закрытый паевой инвестиционный фонд рыночных финансовых инструментов</w:t>
      </w:r>
      <w:r w:rsidR="002F527B" w:rsidRPr="007147AC">
        <w:rPr>
          <w:sz w:val="19"/>
          <w:szCs w:val="19"/>
          <w:u w:val="none"/>
        </w:rPr>
        <w:t xml:space="preserve"> </w:t>
      </w:r>
      <w:r w:rsidR="00D74EB3" w:rsidRPr="007147AC">
        <w:rPr>
          <w:sz w:val="19"/>
          <w:szCs w:val="19"/>
          <w:u w:val="none"/>
        </w:rPr>
        <w:t>"ДОХОДЪ. Глобальные инновации" (Правила доверительного управления зарегистрированы ФКЦБ России 21 июля 2004 года № 0239-58232910). </w:t>
      </w:r>
    </w:p>
    <w:p w14:paraId="61FAA3B2" w14:textId="026A0986" w:rsidR="00D74EB3" w:rsidRPr="007147AC" w:rsidRDefault="00072881" w:rsidP="007147AC">
      <w:pPr>
        <w:pStyle w:val="a3"/>
        <w:tabs>
          <w:tab w:val="left" w:pos="8673"/>
        </w:tabs>
        <w:spacing w:before="1" w:line="259" w:lineRule="auto"/>
        <w:ind w:right="183"/>
        <w:jc w:val="both"/>
        <w:rPr>
          <w:sz w:val="19"/>
          <w:szCs w:val="19"/>
          <w:u w:val="none"/>
        </w:rPr>
      </w:pPr>
      <w:r w:rsidRPr="00072881">
        <w:rPr>
          <w:sz w:val="19"/>
          <w:szCs w:val="19"/>
          <w:u w:val="none"/>
        </w:rPr>
        <w:t>Закрытый паевой инвестиционный фонд рыночных финансовых инструментов</w:t>
      </w:r>
      <w:r w:rsidR="002F527B" w:rsidRPr="007147AC">
        <w:rPr>
          <w:sz w:val="19"/>
          <w:szCs w:val="19"/>
          <w:u w:val="none"/>
        </w:rPr>
        <w:t xml:space="preserve"> </w:t>
      </w:r>
      <w:r w:rsidR="00D74EB3" w:rsidRPr="007147AC">
        <w:rPr>
          <w:sz w:val="19"/>
          <w:szCs w:val="19"/>
          <w:u w:val="none"/>
        </w:rPr>
        <w:t>"ДОХОДЪ. Акции. Мировой рынок" (Правила доверительного управления зарегистрированы ФКЦБ России 21 июля 2004 года № 0240-58233074). </w:t>
      </w:r>
    </w:p>
    <w:p w14:paraId="6D63B9CE" w14:textId="44E58666" w:rsidR="00D74EB3" w:rsidRPr="007147AC" w:rsidRDefault="002F527B" w:rsidP="007147AC">
      <w:pPr>
        <w:pStyle w:val="a3"/>
        <w:tabs>
          <w:tab w:val="left" w:pos="8673"/>
        </w:tabs>
        <w:spacing w:before="1" w:line="259" w:lineRule="auto"/>
        <w:ind w:right="183"/>
        <w:jc w:val="both"/>
        <w:rPr>
          <w:sz w:val="19"/>
          <w:szCs w:val="19"/>
          <w:u w:val="none"/>
        </w:rPr>
      </w:pPr>
      <w:r w:rsidRPr="007147AC">
        <w:rPr>
          <w:sz w:val="19"/>
          <w:szCs w:val="19"/>
          <w:u w:val="none"/>
        </w:rPr>
        <w:t xml:space="preserve">ОПИФ РФИ </w:t>
      </w:r>
      <w:r w:rsidR="00D74EB3" w:rsidRPr="007147AC">
        <w:rPr>
          <w:sz w:val="19"/>
          <w:szCs w:val="19"/>
          <w:u w:val="none"/>
        </w:rPr>
        <w:t>"ДОХОДЪ. Дивидендные акции. Россия" (Правила доверительного управления зарегистрированы ФКЦБ России 21 июля 2004 года № 0238-58232991). </w:t>
      </w:r>
    </w:p>
    <w:p w14:paraId="06A35943" w14:textId="280AADB1" w:rsidR="00D74EB3" w:rsidRPr="007147AC" w:rsidRDefault="002F527B" w:rsidP="007147AC">
      <w:pPr>
        <w:pStyle w:val="a3"/>
        <w:tabs>
          <w:tab w:val="left" w:pos="8673"/>
        </w:tabs>
        <w:spacing w:before="1" w:line="259" w:lineRule="auto"/>
        <w:ind w:right="183"/>
        <w:jc w:val="both"/>
        <w:rPr>
          <w:sz w:val="19"/>
          <w:szCs w:val="19"/>
          <w:u w:val="none"/>
        </w:rPr>
      </w:pPr>
      <w:r w:rsidRPr="007147AC">
        <w:rPr>
          <w:sz w:val="19"/>
          <w:szCs w:val="19"/>
          <w:u w:val="none"/>
        </w:rPr>
        <w:t xml:space="preserve">ОПИФ РФИ </w:t>
      </w:r>
      <w:r w:rsidR="00D74EB3" w:rsidRPr="007147AC">
        <w:rPr>
          <w:sz w:val="19"/>
          <w:szCs w:val="19"/>
          <w:u w:val="none"/>
        </w:rPr>
        <w:t>"</w:t>
      </w:r>
      <w:proofErr w:type="spellStart"/>
      <w:r w:rsidR="00D74EB3" w:rsidRPr="007147AC">
        <w:rPr>
          <w:sz w:val="19"/>
          <w:szCs w:val="19"/>
          <w:u w:val="none"/>
        </w:rPr>
        <w:t>ДОХОДЪ.Российские</w:t>
      </w:r>
      <w:proofErr w:type="spellEnd"/>
      <w:r w:rsidR="00D74EB3" w:rsidRPr="007147AC">
        <w:rPr>
          <w:sz w:val="19"/>
          <w:szCs w:val="19"/>
          <w:u w:val="none"/>
        </w:rPr>
        <w:t xml:space="preserve"> акции. Первый эшелон" (Правила доверительного управления зарегистрированы ФСФР России 18 января 2007 года № 0734-75408204). </w:t>
      </w:r>
    </w:p>
    <w:p w14:paraId="0AB4739B" w14:textId="33F4C02F" w:rsidR="00D74EB3" w:rsidRPr="007147AC" w:rsidRDefault="002F527B" w:rsidP="007147AC">
      <w:pPr>
        <w:pStyle w:val="a3"/>
        <w:tabs>
          <w:tab w:val="left" w:pos="8673"/>
        </w:tabs>
        <w:spacing w:before="1" w:line="259" w:lineRule="auto"/>
        <w:ind w:right="183"/>
        <w:jc w:val="both"/>
        <w:rPr>
          <w:sz w:val="19"/>
          <w:szCs w:val="19"/>
          <w:u w:val="none"/>
        </w:rPr>
      </w:pPr>
      <w:r w:rsidRPr="007147AC">
        <w:rPr>
          <w:sz w:val="19"/>
          <w:szCs w:val="19"/>
          <w:u w:val="none"/>
        </w:rPr>
        <w:t>ОПИФ РФИ</w:t>
      </w:r>
      <w:r w:rsidR="00D74EB3" w:rsidRPr="007147AC">
        <w:rPr>
          <w:sz w:val="19"/>
          <w:szCs w:val="19"/>
          <w:u w:val="none"/>
        </w:rPr>
        <w:t xml:space="preserve"> "ДОХОДЪ. </w:t>
      </w:r>
      <w:proofErr w:type="spellStart"/>
      <w:r w:rsidR="00D74EB3" w:rsidRPr="007147AC">
        <w:rPr>
          <w:sz w:val="19"/>
          <w:szCs w:val="19"/>
          <w:u w:val="none"/>
        </w:rPr>
        <w:t>Мультифакторные</w:t>
      </w:r>
      <w:proofErr w:type="spellEnd"/>
      <w:r w:rsidR="00D74EB3" w:rsidRPr="007147AC">
        <w:rPr>
          <w:sz w:val="19"/>
          <w:szCs w:val="19"/>
          <w:u w:val="none"/>
        </w:rPr>
        <w:t xml:space="preserve"> инвестиции. Россия" (Правила доверительного управления зарегистрированы ФСФР России 11 мая 2007 года № 0812-75407920). </w:t>
      </w:r>
    </w:p>
    <w:p w14:paraId="3C42DA70" w14:textId="21F2F945" w:rsidR="00D74EB3" w:rsidRPr="007147AC" w:rsidRDefault="002F527B" w:rsidP="007147AC">
      <w:pPr>
        <w:pStyle w:val="a3"/>
        <w:tabs>
          <w:tab w:val="left" w:pos="8673"/>
        </w:tabs>
        <w:spacing w:before="1" w:line="259" w:lineRule="auto"/>
        <w:ind w:right="183"/>
        <w:jc w:val="both"/>
        <w:rPr>
          <w:sz w:val="19"/>
          <w:szCs w:val="19"/>
          <w:u w:val="none"/>
        </w:rPr>
      </w:pPr>
      <w:r w:rsidRPr="007147AC">
        <w:rPr>
          <w:sz w:val="19"/>
          <w:szCs w:val="19"/>
          <w:u w:val="none"/>
        </w:rPr>
        <w:t>ОПИФ РФИ</w:t>
      </w:r>
      <w:r w:rsidR="00D74EB3" w:rsidRPr="007147AC">
        <w:rPr>
          <w:sz w:val="19"/>
          <w:szCs w:val="19"/>
          <w:u w:val="none"/>
        </w:rPr>
        <w:t xml:space="preserve"> "ДОХОДЪ. Перспективные облигации. Россия" (Правила доверительного управления зарегистрированы ФСФР России 11 мая 2007 года № 0809-75407848). </w:t>
      </w:r>
    </w:p>
    <w:p w14:paraId="60235164" w14:textId="64A2FCF4" w:rsidR="00D74EB3" w:rsidRPr="007147AC" w:rsidRDefault="00072881" w:rsidP="007147AC">
      <w:pPr>
        <w:pStyle w:val="a3"/>
        <w:tabs>
          <w:tab w:val="left" w:pos="8673"/>
        </w:tabs>
        <w:spacing w:before="1" w:line="259" w:lineRule="auto"/>
        <w:ind w:right="183"/>
        <w:jc w:val="both"/>
        <w:rPr>
          <w:sz w:val="19"/>
          <w:szCs w:val="19"/>
          <w:u w:val="none"/>
        </w:rPr>
      </w:pPr>
      <w:r w:rsidRPr="00072881">
        <w:rPr>
          <w:sz w:val="19"/>
          <w:szCs w:val="19"/>
          <w:u w:val="none"/>
        </w:rPr>
        <w:t>Закрытый паевой инвестиционный фонд рыночных финансовых инструментов</w:t>
      </w:r>
      <w:r w:rsidR="002F527B" w:rsidRPr="007147AC">
        <w:rPr>
          <w:sz w:val="19"/>
          <w:szCs w:val="19"/>
          <w:u w:val="none"/>
        </w:rPr>
        <w:t xml:space="preserve"> </w:t>
      </w:r>
      <w:r w:rsidR="00D74EB3" w:rsidRPr="007147AC">
        <w:rPr>
          <w:sz w:val="19"/>
          <w:szCs w:val="19"/>
          <w:u w:val="none"/>
        </w:rPr>
        <w:t>"ДОХОДЪ. Валютные облигации. Мировой рынок" (Правила доверительного управления зарегистрированы ФСФР России 11 мая 2007 года № 0811-75407765). </w:t>
      </w:r>
    </w:p>
    <w:p w14:paraId="6B7CFBFE" w14:textId="2435F49B" w:rsidR="008F4F5B" w:rsidRPr="007147AC" w:rsidRDefault="002F527B" w:rsidP="007147AC">
      <w:pPr>
        <w:pStyle w:val="a3"/>
        <w:tabs>
          <w:tab w:val="left" w:pos="8673"/>
        </w:tabs>
        <w:spacing w:before="1" w:line="259" w:lineRule="auto"/>
        <w:ind w:right="183"/>
        <w:jc w:val="both"/>
        <w:rPr>
          <w:sz w:val="19"/>
          <w:szCs w:val="19"/>
          <w:u w:val="none"/>
        </w:rPr>
      </w:pPr>
      <w:r w:rsidRPr="007147AC">
        <w:rPr>
          <w:sz w:val="19"/>
          <w:szCs w:val="19"/>
          <w:u w:val="none"/>
        </w:rPr>
        <w:t xml:space="preserve">ЗПИФ недвижимости </w:t>
      </w:r>
      <w:r w:rsidR="00D74EB3" w:rsidRPr="007147AC">
        <w:rPr>
          <w:sz w:val="19"/>
          <w:szCs w:val="19"/>
          <w:u w:val="none"/>
        </w:rPr>
        <w:t>«ДОХОДЪ – Рентная недвижимость» (Правила доверительного управления зарегистрированы Центральным Банком Российской Федерации 23 октября 2014 года № 2880).</w:t>
      </w:r>
    </w:p>
    <w:p w14:paraId="40F9A31B" w14:textId="77777777" w:rsidR="002F527B" w:rsidRDefault="002F527B">
      <w:pPr>
        <w:spacing w:line="198" w:lineRule="exact"/>
        <w:ind w:left="117"/>
        <w:rPr>
          <w:b/>
          <w:sz w:val="18"/>
        </w:rPr>
      </w:pPr>
    </w:p>
    <w:p w14:paraId="66D02C8F" w14:textId="77777777" w:rsidR="002F527B" w:rsidRDefault="008F4F5B" w:rsidP="002F527B">
      <w:pPr>
        <w:spacing w:before="20" w:afterLines="50" w:after="120"/>
        <w:jc w:val="both"/>
        <w:rPr>
          <w:color w:val="000000"/>
          <w:sz w:val="16"/>
          <w:szCs w:val="16"/>
          <w:lang w:eastAsia="ru-RU"/>
        </w:rPr>
      </w:pPr>
      <w:r>
        <w:rPr>
          <w:b/>
          <w:sz w:val="18"/>
        </w:rPr>
        <w:t>Сведения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агенте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доступны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даты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исключения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этих сведений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из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реестра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ПИФ</w:t>
      </w:r>
      <w:r w:rsidR="002F527B" w:rsidRPr="002F527B">
        <w:rPr>
          <w:color w:val="000000"/>
          <w:sz w:val="16"/>
          <w:szCs w:val="16"/>
          <w:lang w:eastAsia="ru-RU"/>
        </w:rPr>
        <w:t xml:space="preserve"> </w:t>
      </w:r>
    </w:p>
    <w:p w14:paraId="11FC0A5B" w14:textId="77777777" w:rsidR="00072881" w:rsidRPr="008E59EA" w:rsidRDefault="00072881" w:rsidP="00072881">
      <w:pPr>
        <w:spacing w:before="20" w:afterLines="50" w:after="120"/>
        <w:jc w:val="both"/>
        <w:rPr>
          <w:color w:val="000000"/>
          <w:sz w:val="16"/>
          <w:szCs w:val="16"/>
          <w:lang w:eastAsia="ru-RU"/>
        </w:rPr>
      </w:pPr>
      <w:r w:rsidRPr="008E59EA">
        <w:rPr>
          <w:b/>
          <w:bCs/>
          <w:color w:val="000000"/>
          <w:sz w:val="16"/>
          <w:szCs w:val="16"/>
          <w:lang w:eastAsia="ru-RU"/>
        </w:rPr>
        <w:t>Правилами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</w:t>
      </w:r>
    </w:p>
    <w:p w14:paraId="0D25F8C3" w14:textId="77777777" w:rsidR="00072881" w:rsidRPr="008E59EA" w:rsidRDefault="00072881" w:rsidP="00072881">
      <w:pPr>
        <w:spacing w:before="20" w:afterLines="50" w:after="120"/>
        <w:jc w:val="both"/>
        <w:rPr>
          <w:lang w:eastAsia="ru-RU"/>
        </w:rPr>
      </w:pPr>
      <w:r w:rsidRPr="008E59EA">
        <w:rPr>
          <w:color w:val="000000"/>
          <w:sz w:val="16"/>
          <w:szCs w:val="16"/>
          <w:lang w:eastAsia="ru-RU"/>
        </w:rPr>
        <w:t>Внимание! Взимание надбавок (скидок) уменьшает доходность инвестиций в инвестиционные паи паевого инвестиционного фонда. Стоимость инвестиционных паев Фонда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инвестиционные паи Фонда, следует внимательно ознакомиться с правилами доверительного управления паевым инвестиционным Фондом.</w:t>
      </w:r>
    </w:p>
    <w:p w14:paraId="7DB5FCEF" w14:textId="4E46ECEC" w:rsidR="00070FE0" w:rsidRPr="007147AC" w:rsidRDefault="00070FE0" w:rsidP="00072881">
      <w:pPr>
        <w:jc w:val="both"/>
        <w:rPr>
          <w:lang w:eastAsia="ru-RU"/>
        </w:rPr>
      </w:pPr>
    </w:p>
    <w:sectPr w:rsidR="00070FE0" w:rsidRPr="007147AC" w:rsidSect="00395053">
      <w:type w:val="continuous"/>
      <w:pgSz w:w="11900" w:h="16850"/>
      <w:pgMar w:top="142" w:right="66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E0"/>
    <w:rsid w:val="00070FE0"/>
    <w:rsid w:val="00072881"/>
    <w:rsid w:val="00127773"/>
    <w:rsid w:val="002750B5"/>
    <w:rsid w:val="002F527B"/>
    <w:rsid w:val="00395053"/>
    <w:rsid w:val="00625761"/>
    <w:rsid w:val="00625F36"/>
    <w:rsid w:val="007147AC"/>
    <w:rsid w:val="008F4F5B"/>
    <w:rsid w:val="00AD67FC"/>
    <w:rsid w:val="00CE257C"/>
    <w:rsid w:val="00D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2AE7"/>
  <w15:docId w15:val="{10CA6B79-C38E-45FF-B0DB-9E85CFB9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70F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F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FE0"/>
    <w:rPr>
      <w:u w:val="single" w:color="000000"/>
    </w:rPr>
  </w:style>
  <w:style w:type="paragraph" w:styleId="a4">
    <w:name w:val="List Paragraph"/>
    <w:basedOn w:val="a"/>
    <w:uiPriority w:val="1"/>
    <w:qFormat/>
    <w:rsid w:val="00070FE0"/>
  </w:style>
  <w:style w:type="paragraph" w:customStyle="1" w:styleId="TableParagraph">
    <w:name w:val="Table Paragraph"/>
    <w:basedOn w:val="a"/>
    <w:uiPriority w:val="1"/>
    <w:qFormat/>
    <w:rsid w:val="00070FE0"/>
    <w:pPr>
      <w:spacing w:before="99"/>
      <w:ind w:left="4"/>
    </w:pPr>
  </w:style>
  <w:style w:type="character" w:styleId="a5">
    <w:name w:val="Hyperlink"/>
    <w:basedOn w:val="a0"/>
    <w:uiPriority w:val="99"/>
    <w:unhideWhenUsed/>
    <w:rsid w:val="0062576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576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25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tiv.ru" TargetMode="External"/><Relationship Id="rId4" Type="http://schemas.openxmlformats.org/officeDocument/2006/relationships/hyperlink" Target="http://www.doh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Сила Валентина Владимировна</cp:lastModifiedBy>
  <cp:revision>8</cp:revision>
  <cp:lastPrinted>2021-09-13T13:18:00Z</cp:lastPrinted>
  <dcterms:created xsi:type="dcterms:W3CDTF">2023-04-04T14:24:00Z</dcterms:created>
  <dcterms:modified xsi:type="dcterms:W3CDTF">2024-02-01T09:07:00Z</dcterms:modified>
</cp:coreProperties>
</file>